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书名：“形势与政策”网络课程的建设与应用研究</w:t>
      </w:r>
    </w:p>
    <w:p>
      <w:r>
        <w:t>作者：李晓衡，高征难，李忆华编著</w:t>
      </w:r>
    </w:p>
    <w:p>
      <w:r>
        <w:t>出版社：湘潭：湘潭大学出版社</w:t>
      </w:r>
    </w:p>
    <w:p>
      <w:r>
        <w:t>出版日期：2011</w:t>
      </w:r>
    </w:p>
    <w:p>
      <w:r>
        <w:t>总页数：191</w:t>
      </w:r>
    </w:p>
    <w:p>
      <w:r>
        <w:t>更多请访问教客网: www.jiaokey.com</w:t>
      </w:r>
    </w:p>
    <w:p>
      <w:r>
        <w:t>“形势与政策”网络课程的建设与应用研究 评论地址：https://www.jiaokey.com/book/detail/13108208.html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