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达·芬奇和描绘未来的画笔</w:t>
      </w:r>
    </w:p>
    <w:p>
      <w:r>
        <w:rPr>
          <w:rFonts w:ascii="宋体" w:hAnsi="宋体" w:eastAsia="宋体"/>
          <w:sz w:val="24"/>
        </w:rPr>
        <w:t>（意）卢卡·诺维利著/绘；崔娥译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达·芬奇和描绘未来的画笔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（意）卢卡·诺维利著/绘；崔娥译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本书出售、求购地址：https://www.jiaokey.com/book/detail/13107871.html</w:t>
      </w:r>
    </w:p>
    <w:p>
      <w:r>
        <w:t>更多相关图书推荐：https://www.jiaokey.com</w:t>
      </w:r>
    </w:p>
    <w:p>
      <w:r>
        <w:t>（意）卢卡·诺维利著/绘；崔娥译 其他作品：https://www.jiaokey.com/tag/（意）卢卡·诺维利著/绘；崔娥译.html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关键词搜索：https://www.jiaokey.com/tag/达·芬奇和描绘未来的画笔.html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