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少年阅读新视野  大探险</w:t>
      </w:r>
    </w:p>
    <w:p>
      <w:r>
        <w:rPr>
          <w:rFonts w:ascii="宋体" w:hAnsi="宋体" w:eastAsia="宋体"/>
          <w:sz w:val="24"/>
        </w:rPr>
        <w:t>（法）西蒙著；（法）勒梅埃尔，（法）阿吕尼，（法）科斯塔绘；吕军燕译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少年阅读新视野  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（法）西蒙著；（法）勒梅埃尔，（法）阿吕尼，（法）科斯塔绘；吕军燕译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本书出售、求购地址：https://www.jiaokey.com/book/detail/13107749.html</w:t>
      </w:r>
    </w:p>
    <w:p>
      <w:r>
        <w:t>更多相关图书推荐：https://www.jiaokey.com</w:t>
      </w:r>
    </w:p>
    <w:p>
      <w:r>
        <w:t>（法）西蒙著；（法）勒梅埃尔，（法）阿吕尼，（法）科斯塔绘；吕军燕译 其他作品：https://www.jiaokey.com/tag/（法）西蒙著；（法）勒梅埃尔，（法）阿吕尼，（法）科斯塔绘；吕军燕译.html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关键词搜索：https://www.jiaokey.com/tag/少年阅读新视野  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