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教程与案例  英文版·第4版</w:t>
      </w:r>
    </w:p>
    <w:p>
      <w:r>
        <w:rPr>
          <w:rFonts w:ascii="宋体" w:hAnsi="宋体" w:eastAsia="宋体"/>
          <w:sz w:val="24"/>
        </w:rPr>
        <w:t>（加）包铭心，莫礼训，菲利普 M.罗森茨韦格著（加拿大西安大略大学毅伟管理学院亚洲分院）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教程与案例  英文版·第4版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（加）包铭心，莫礼训，菲利普 M.罗森茨韦格著（加拿大西安大略大学毅伟管理学院亚洲分院）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本书出售、求购地址：https://www.jiaokey.com/book/detail/13107106.html</w:t>
      </w:r>
    </w:p>
    <w:p>
      <w:r>
        <w:t>更多相关图书推荐：https://www.jiaokey.com</w:t>
      </w:r>
    </w:p>
    <w:p>
      <w:r>
        <w:t>（加）包铭心，莫礼训，菲利普 M.罗森茨韦格著（加拿大西安大略大学毅伟管理学院亚洲分院） 其他作品：https://www.jiaokey.com/tag/（加）包铭心，莫礼训，菲利普 M.罗森茨韦格著（加拿大西安大略大学毅伟管理学院亚洲分院）.html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关键词搜索：https://www.jiaokey.com/tag/国际管理  教程与案例  英文版·第4版.html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