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中外文学名作欣赏</w:t>
      </w:r>
    </w:p>
    <w:p>
      <w:r>
        <w:rPr>
          <w:rFonts w:ascii="宋体" w:hAnsi="宋体" w:eastAsia="宋体"/>
          <w:sz w:val="24"/>
        </w:rPr>
        <w:t>王伟俊主编；戴鸿业，黄吉坤，杨鲲峰副主编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王伟俊主编；戴鸿业，黄吉坤，杨鲲峰副主编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本书出售、求购地址：https://www.jiaokey.com/book/detail/13106843.html</w:t>
      </w:r>
    </w:p>
    <w:p>
      <w:r>
        <w:t>更多相关图书推荐：https://www.jiaokey.com</w:t>
      </w:r>
    </w:p>
    <w:p>
      <w:r>
        <w:t>王伟俊主编；戴鸿业，黄吉坤，杨鲲峰副主编 其他作品：https://www.jiaokey.com/tag/王伟俊主编；戴鸿业，黄吉坤，杨鲲峰副主编.html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关键词搜索：https://www.jiaokey.com/tag/中外文学名作欣赏.html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