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书名：共赢之道  中外合资汽车企业股东协调机制研究</w:t>
      </w:r>
    </w:p>
    <w:p>
      <w:r>
        <w:t>作者：北京汽车经济管理研究所编著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总页数：134</w:t>
      </w:r>
    </w:p>
    <w:p>
      <w:r>
        <w:t>更多请访问教客网: www.jiaokey.com</w:t>
      </w:r>
    </w:p>
    <w:p>
      <w:r>
        <w:t>共赢之道  中外合资汽车企业股东协调机制研究 评论地址：https://www.jiaokey.com/book/detail/13105725.html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