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电力工程项目管理</w:t>
      </w:r>
    </w:p>
    <w:p>
      <w:r>
        <w:rPr>
          <w:rFonts w:ascii="宋体" w:hAnsi="宋体" w:eastAsia="宋体"/>
          <w:sz w:val="24"/>
        </w:rPr>
        <w:t>马晓国，林敏主编；甘海庆副主编；熊向阳，李晋荣编写；刘秋华主审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马晓国，林敏主编；甘海庆副主编；熊向阳，李晋荣编写；刘秋华主审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本书出售、求购地址：https://www.jiaokey.com/book/detail/13105719.html</w:t>
      </w:r>
    </w:p>
    <w:p>
      <w:r>
        <w:t>更多相关图书推荐：https://www.jiaokey.com</w:t>
      </w:r>
    </w:p>
    <w:p>
      <w:r>
        <w:t>马晓国，林敏主编；甘海庆副主编；熊向阳，李晋荣编写；刘秋华主审 其他作品：https://www.jiaokey.com/tag/马晓国，林敏主编；甘海庆副主编；熊向阳，李晋荣编写；刘秋华主审.html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