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税务岗位会计</w:t>
      </w:r>
    </w:p>
    <w:p>
      <w:r>
        <w:rPr>
          <w:rFonts w:ascii="宋体" w:hAnsi="宋体" w:eastAsia="宋体"/>
          <w:sz w:val="24"/>
        </w:rPr>
        <w:t>张奕，赵明凤主编；刘红英，熊仁华，阳桃久副主编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税务岗位会计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张奕，赵明凤主编；刘红英，熊仁华，阳桃久副主编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本书出售、求购地址：https://www.jiaokey.com/book/detail/13105663.html</w:t>
      </w:r>
    </w:p>
    <w:p>
      <w:r>
        <w:t>更多相关图书推荐：https://www.jiaokey.com</w:t>
      </w:r>
    </w:p>
    <w:p>
      <w:r>
        <w:t>张奕，赵明凤主编；刘红英，熊仁华，阳桃久副主编 其他作品：https://www.jiaokey.com/tag/张奕，赵明凤主编；刘红英，熊仁华，阳桃久副主编.html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关键词搜索：https://www.jiaokey.com/tag/税收会计-高等职业教育-教材.html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