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书名：天下回商  下  回族民间商号的运营与传承</w:t>
      </w:r>
    </w:p>
    <w:p>
      <w:r>
        <w:t>作者：姜歆著</w:t>
      </w:r>
    </w:p>
    <w:p>
      <w:r>
        <w:t>出版社：银川：宁夏人民出版社</w:t>
      </w:r>
    </w:p>
    <w:p>
      <w:r>
        <w:t>出版日期：2011.08</w:t>
      </w:r>
    </w:p>
    <w:p>
      <w:r>
        <w:t>总页数：185</w:t>
      </w:r>
    </w:p>
    <w:p>
      <w:r>
        <w:t>更多请访问教客网: www.jiaokey.com</w:t>
      </w:r>
    </w:p>
    <w:p>
      <w:r>
        <w:t>天下回商  下  回族民间商号的运营与传承 评论地址：https://www.jiaokey.com/book/detail/13105622.html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