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第93册  罗摩衍那的故事  下</w:t>
      </w:r>
    </w:p>
    <w:p>
      <w:r>
        <w:rPr>
          <w:rFonts w:ascii="宋体" w:hAnsi="宋体" w:eastAsia="宋体"/>
          <w:sz w:val="24"/>
        </w:rPr>
        <w:t>蓝吉富主编；玛朱姆达改写；冯金辛，齐光秀译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第93册  罗摩衍那的故事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蓝吉富主编；玛朱姆达改写；冯金辛，齐光秀译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本书出售、求购地址：https://www.jiaokey.com/book/detail/13105548.html</w:t>
      </w:r>
    </w:p>
    <w:p>
      <w:r>
        <w:t>更多相关图书推荐：https://www.jiaokey.com</w:t>
      </w:r>
    </w:p>
    <w:p>
      <w:r>
        <w:t>蓝吉富主编；玛朱姆达改写；冯金辛，齐光秀译 其他作品：https://www.jiaokey.com/tag/蓝吉富主编；玛朱姆达改写；冯金辛，齐光秀译.html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第93册  罗摩衍那的故事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