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书名：历史源流与民族文化  “三江并流地区考古暨民族关系研究学术研讨会”论文集</w:t>
      </w:r>
    </w:p>
    <w:p>
      <w:r>
        <w:t>作者：李钢，李志农主编</w:t>
      </w:r>
    </w:p>
    <w:p>
      <w:r>
        <w:t>出版社：昆明：云南大学出版社</w:t>
      </w:r>
    </w:p>
    <w:p>
      <w:r>
        <w:t>出版日期：2011.04</w:t>
      </w:r>
    </w:p>
    <w:p>
      <w:r>
        <w:t>总页数：378</w:t>
      </w:r>
    </w:p>
    <w:p>
      <w:r>
        <w:t>更多请访问教客网: www.jiaokey.com</w:t>
      </w:r>
    </w:p>
    <w:p>
      <w:r>
        <w:t>历史源流与民族文化  “三江并流地区考古暨民族关系研究学术研讨会”论文集 评论地址：https://www.jiaokey.com/book/detail/13105373.html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