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秘密花园  彩图版</w:t>
      </w:r>
    </w:p>
    <w:p>
      <w:r>
        <w:rPr>
          <w:rFonts w:ascii="宋体" w:hAnsi="宋体" w:eastAsia="宋体"/>
          <w:sz w:val="24"/>
        </w:rPr>
        <w:t>F·H·伯内特,杨晶 著 · 教客网电子书</w:t>
      </w:r>
    </w:p>
    <w:p>
      <w:r>
        <w:t>找书就上教客网 —— www.jiaokey.com</w:t>
      </w:r>
    </w:p>
    <w:p/>
    <w:p>
      <w:r>
        <w:drawing>
          <wp:inline xmlns:a="http://schemas.openxmlformats.org/drawingml/2006/main" xmlns:pic="http://schemas.openxmlformats.org/drawingml/2006/picture">
            <wp:extent cx="2743200" cy="3906982"/>
            <wp:docPr id="1" name="Picture 1"/>
            <wp:cNvGraphicFramePr>
              <a:graphicFrameLocks noChangeAspect="1"/>
            </wp:cNvGraphicFramePr>
            <a:graphic>
              <a:graphicData uri="http://schemas.openxmlformats.org/drawingml/2006/picture">
                <pic:pic>
                  <pic:nvPicPr>
                    <pic:cNvPr id="0" name="13104631.jpg"/>
                    <pic:cNvPicPr/>
                  </pic:nvPicPr>
                  <pic:blipFill>
                    <a:blip r:embed="rId9"/>
                    <a:stretch>
                      <a:fillRect/>
                    </a:stretch>
                  </pic:blipFill>
                  <pic:spPr>
                    <a:xfrm>
                      <a:off x="0" y="0"/>
                      <a:ext cx="2743200" cy="390698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秘密花园  彩图版</w:t>
            </w:r>
          </w:p>
        </w:tc>
      </w:tr>
      <w:tr>
        <w:tc>
          <w:tcPr>
            <w:tcW w:type="dxa" w:w="4320"/>
          </w:tcPr>
          <w:p>
            <w:r>
              <w:t>作者</w:t>
            </w:r>
          </w:p>
        </w:tc>
        <w:tc>
          <w:tcPr>
            <w:tcW w:type="dxa" w:w="4320"/>
          </w:tcPr>
          <w:p>
            <w:r>
              <w:t>F·H·伯内特,杨晶</w:t>
            </w:r>
          </w:p>
        </w:tc>
      </w:tr>
      <w:tr>
        <w:tc>
          <w:tcPr>
            <w:tcW w:type="dxa" w:w="4320"/>
          </w:tcPr>
          <w:p>
            <w:r>
              <w:t>出版社</w:t>
            </w:r>
          </w:p>
        </w:tc>
        <w:tc>
          <w:tcPr>
            <w:tcW w:type="dxa" w:w="4320"/>
          </w:tcPr>
          <w:p>
            <w:r>
              <w:t>哈尔滨：北方文艺出版社</w:t>
            </w:r>
          </w:p>
        </w:tc>
      </w:tr>
      <w:tr>
        <w:tc>
          <w:tcPr>
            <w:tcW w:type="dxa" w:w="4320"/>
          </w:tcPr>
          <w:p>
            <w:r>
              <w:t>ISBN</w:t>
            </w:r>
          </w:p>
        </w:tc>
        <w:tc>
          <w:tcPr>
            <w:tcW w:type="dxa" w:w="4320"/>
          </w:tcPr>
          <w:p>
            <w:r>
              <w:t>9787531725763</w:t>
            </w:r>
          </w:p>
        </w:tc>
      </w:tr>
      <w:tr>
        <w:tc>
          <w:tcPr>
            <w:tcW w:type="dxa" w:w="4320"/>
          </w:tcPr>
          <w:p>
            <w:r>
              <w:t>出版日期</w:t>
            </w:r>
          </w:p>
        </w:tc>
        <w:tc>
          <w:tcPr>
            <w:tcW w:type="dxa" w:w="4320"/>
          </w:tcPr>
          <w:p>
            <w:r>
              <w:t>2010-12-01</w:t>
            </w:r>
          </w:p>
        </w:tc>
      </w:tr>
      <w:tr>
        <w:tc>
          <w:tcPr>
            <w:tcW w:type="dxa" w:w="4320"/>
          </w:tcPr>
          <w:p>
            <w:r>
              <w:t>页数</w:t>
            </w:r>
          </w:p>
        </w:tc>
        <w:tc>
          <w:tcPr>
            <w:tcW w:type="dxa" w:w="4320"/>
          </w:tcPr>
          <w:p>
            <w:r>
              <w:t>140</w:t>
            </w:r>
          </w:p>
        </w:tc>
      </w:tr>
      <w:tr>
        <w:tc>
          <w:tcPr>
            <w:tcW w:type="dxa" w:w="4320"/>
          </w:tcPr>
          <w:p>
            <w:r>
              <w:t>价格</w:t>
            </w:r>
          </w:p>
        </w:tc>
        <w:tc>
          <w:tcPr>
            <w:tcW w:type="dxa" w:w="4320"/>
          </w:tcPr>
          <w:p>
            <w:r/>
          </w:p>
        </w:tc>
      </w:tr>
      <w:tr>
        <w:tc>
          <w:tcPr>
            <w:tcW w:type="dxa" w:w="4320"/>
          </w:tcPr>
          <w:p>
            <w:r>
              <w:t>关键词</w:t>
            </w:r>
          </w:p>
        </w:tc>
        <w:tc>
          <w:tcPr>
            <w:tcW w:type="dxa" w:w="4320"/>
          </w:tcPr>
          <w:p>
            <w:r>
              <w:t>儿童文学-长篇小说-美国-现代-缩写本</w:t>
            </w:r>
          </w:p>
        </w:tc>
      </w:tr>
      <w:tr>
        <w:tc>
          <w:tcPr>
            <w:tcW w:type="dxa" w:w="4320"/>
          </w:tcPr>
          <w:p>
            <w:r>
              <w:t>分类</w:t>
            </w:r>
          </w:p>
        </w:tc>
        <w:tc>
          <w:tcPr>
            <w:tcW w:type="dxa" w:w="4320"/>
          </w:tcPr>
          <w:p>
            <w:r>
              <w:t>美洲文学</w:t>
            </w:r>
          </w:p>
        </w:tc>
      </w:tr>
    </w:tbl>
    <w:p/>
    <w:p>
      <w:pPr>
        <w:pStyle w:val="Heading1"/>
      </w:pPr>
      <w:r>
        <w:t>图书介绍</w:t>
      </w:r>
    </w:p>
    <w:p>
      <w:r>
        <w:t>本书是美国女作家F·H·伯内特一部非常优秀的儿童小说。故事讲述了脾气古怪的小姑娘玛丽在英国一座大庄园内经历的种种离奇、有趣的事。</w:t>
      </w:r>
    </w:p>
    <w:p/>
    <w:p>
      <w:r>
        <w:t>本书出售、求购地址：https://www.jiaokey.com/book/detail/13104631.html</w:t>
      </w:r>
    </w:p>
    <w:p>
      <w:r>
        <w:t>更多美洲文学图书推荐：https://www.jiaokey.com</w:t>
      </w:r>
    </w:p>
    <w:p>
      <w:r>
        <w:t>F·H·伯内特,杨晶 其他作品：https://www.jiaokey.com/tag/F·H·伯内特,杨晶.html</w:t>
      </w:r>
    </w:p>
    <w:p>
      <w:r>
        <w:t>哈尔滨：北方文艺出版社 出版图书：https://www.jiaokey.com/tag/哈尔滨：北方文艺出版社.html</w:t>
      </w:r>
    </w:p>
    <w:p>
      <w:r>
        <w:t>关键词搜索：https://www.jiaokey.com/tag/儿童文学-长篇小说-美国-现代-缩写本.html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