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现代教与学研究文集  第2卷</w:t>
      </w:r>
    </w:p>
    <w:p>
      <w:r>
        <w:rPr>
          <w:rFonts w:ascii="宋体" w:hAnsi="宋体" w:eastAsia="宋体"/>
          <w:sz w:val="24"/>
        </w:rPr>
        <w:t>屈齐赓，丁新胜主编；董建春，曹建新，高根步等副主编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现代教与学研究文集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屈齐赓，丁新胜主编；董建春，曹建新，高根步等副主编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本书出售、求购地址：https://www.jiaokey.com/book/detail/13103853.html</w:t>
      </w:r>
    </w:p>
    <w:p>
      <w:r>
        <w:t>更多相关图书推荐：https://www.jiaokey.com</w:t>
      </w:r>
    </w:p>
    <w:p>
      <w:r>
        <w:t>屈齐赓，丁新胜主编；董建春，曹建新，高根步等副主编 其他作品：https://www.jiaokey.com/tag/屈齐赓，丁新胜主编；董建春，曹建新，高根步等副主编.html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关键词搜索：https://www.jiaokey.com/tag/现代教与学研究文集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