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农业税管理与会计</w:t>
      </w:r>
    </w:p>
    <w:p>
      <w:r>
        <w:rPr>
          <w:rFonts w:ascii="宋体" w:hAnsi="宋体" w:eastAsia="宋体"/>
          <w:sz w:val="24"/>
        </w:rPr>
        <w:t>崔新民，董陆一，张锦林等主编；梁国定，赵敬勋，王丙欣等副主编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农业税管理与会计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崔新民，董陆一，张锦林等主编；梁国定，赵敬勋，王丙欣等副主编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本书出售、求购地址：https://www.jiaokey.com/book/detail/13103839.html</w:t>
      </w:r>
    </w:p>
    <w:p>
      <w:r>
        <w:t>更多相关图书推荐：https://www.jiaokey.com</w:t>
      </w:r>
    </w:p>
    <w:p>
      <w:r>
        <w:t>崔新民，董陆一，张锦林等主编；梁国定，赵敬勋，王丙欣等副主编 其他作品：https://www.jiaokey.com/tag/崔新民，董陆一，张锦林等主编；梁国定，赵敬勋，王丙欣等副主编.html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关键词搜索：https://www.jiaokey.com/tag/农业税管理与会计.html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