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英雄故里 数码重镇  纪念袁崇焕诞辰420周年特刊</w:t>
      </w:r>
    </w:p>
    <w:p>
      <w:r>
        <w:rPr>
          <w:rFonts w:ascii="宋体" w:hAnsi="宋体" w:eastAsia="宋体"/>
          <w:sz w:val="24"/>
        </w:rPr>
        <w:t>吕文彬主编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英雄故里 数码重镇  纪念袁崇焕诞辰420周年特刊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本书出售、求购地址：https://www.jiaokey.com/book/detail/13103611.html</w:t>
      </w:r>
    </w:p>
    <w:p>
      <w:r>
        <w:t>更多相关图书推荐：https://www.jiaokey.com</w:t>
      </w:r>
    </w:p>
    <w:p>
      <w:r>
        <w:t>吕文彬主编 其他作品：https://www.jiaokey.com/tag/吕文彬主编.html</w:t>
      </w:r>
    </w:p>
    <w:p>
      <w:r>
        <w:t>关键词搜索：https://www.jiaokey.com/tag/英雄故里 数码重镇  纪念袁崇焕诞辰420周年特刊.html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