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全国计算机等级考试二级Visual Basic培训教程</w:t>
      </w:r>
    </w:p>
    <w:p>
      <w:r>
        <w:rPr>
          <w:rFonts w:ascii="宋体" w:hAnsi="宋体" w:eastAsia="宋体"/>
          <w:sz w:val="24"/>
        </w:rPr>
        <w:t>严云洋，陈宏明，周蕾主编；任永峰，金圣华，王留洋副主编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全国计算机等级考试二级Visual Basic培训教程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严云洋，陈宏明，周蕾主编；任永峰，金圣华，王留洋副主编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本书出售、求购地址：https://www.jiaokey.com/book/detail/13103148.html</w:t>
      </w:r>
    </w:p>
    <w:p>
      <w:r>
        <w:t>更多相关图书推荐：https://www.jiaokey.com</w:t>
      </w:r>
    </w:p>
    <w:p>
      <w:r>
        <w:t>严云洋，陈宏明，周蕾主编；任永峰，金圣华，王留洋副主编 其他作品：https://www.jiaokey.com/tag/严云洋，陈宏明，周蕾主编；任永峰，金圣华，王留洋副主编.html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关键词搜索：https://www.jiaokey.com/tag/全国计算机等级考试二级Visual Basic培训教程.html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