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金属焊接与切割技术</w:t>
      </w:r>
    </w:p>
    <w:p>
      <w:r>
        <w:rPr>
          <w:rFonts w:ascii="宋体" w:hAnsi="宋体" w:eastAsia="宋体"/>
          <w:sz w:val="24"/>
        </w:rPr>
        <w:t>孟宪杰，王文利主编；沈阳市特种设备检测研究员编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金属焊接与切割技术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孟宪杰，王文利主编；沈阳市特种设备检测研究员编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本书出售、求购地址：https://www.jiaokey.com/book/detail/13103091.html</w:t>
      </w:r>
    </w:p>
    <w:p>
      <w:r>
        <w:t>更多相关图书推荐：https://www.jiaokey.com</w:t>
      </w:r>
    </w:p>
    <w:p>
      <w:r>
        <w:t>孟宪杰，王文利主编；沈阳市特种设备检测研究员编 其他作品：https://www.jiaokey.com/tag/孟宪杰，王文利主编；沈阳市特种设备检测研究员编.html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关键词搜索：https://www.jiaokey.com/tag/金属焊接与切割技术.html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