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</w:t>
      </w:r>
    </w:p>
    <w:p>
      <w:r>
        <w:rPr>
          <w:rFonts w:ascii="宋体" w:hAnsi="宋体" w:eastAsia="宋体"/>
          <w:sz w:val="24"/>
        </w:rPr>
        <w:t>王忖，张雅彬主编；严李莉，张运琴，张军副主编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王忖，张雅彬主编；严李莉，张运琴，张军副主编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税收筹划-高等学校-教材-税务会计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本书出售、求购地址：https://www.jiaokey.com/book/detail/13102721.html</w:t>
      </w:r>
    </w:p>
    <w:p>
      <w:r>
        <w:t>更多相关图书推荐：https://www.jiaokey.com</w:t>
      </w:r>
    </w:p>
    <w:p>
      <w:r>
        <w:t>王忖，张雅彬主编；严李莉，张运琴，张军副主编 其他作品：https://www.jiaokey.com/tag/王忖，张雅彬主编；严李莉，张运琴，张军副主编.html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关键词搜索：https://www.jiaokey.com/tag/税收筹划-高等学校-教材-税务会计.html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