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毅力 如何培养自律的习惯</w:t>
      </w:r>
    </w:p>
    <w:p>
      <w:r>
        <w:rPr>
          <w:rFonts w:ascii="宋体" w:hAnsi="宋体" w:eastAsia="宋体"/>
          <w:sz w:val="24"/>
        </w:rPr>
        <w:t>（美）兰德尔著；舒健广译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毅力 如何培养自律的习惯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（美）兰德尔著；舒健广译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本书出售、求购地址：https://www.jiaokey.com/book/detail/13101118.html</w:t>
      </w:r>
    </w:p>
    <w:p>
      <w:r>
        <w:t>更多相关图书推荐：https://www.jiaokey.com</w:t>
      </w:r>
    </w:p>
    <w:p>
      <w:r>
        <w:t>（美）兰德尔著；舒健广译 其他作品：https://www.jiaokey.com/tag/（美）兰德尔著；舒健广译.html</w:t>
      </w:r>
    </w:p>
    <w:p>
      <w:r>
        <w:t>上海交通大学出版社 出版图书：https://www.jiaokey.com/tag/上海交通大学出版社.html</w:t>
      </w:r>
    </w:p>
    <w:p>
      <w:r>
        <w:t>关键词搜索：https://www.jiaokey.com/tag/毅力 如何培养自律的习惯.html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