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名特优鱼类高产高效养殖新技术</w:t>
      </w:r>
    </w:p>
    <w:p>
      <w:r>
        <w:rPr>
          <w:rFonts w:ascii="宋体" w:hAnsi="宋体" w:eastAsia="宋体"/>
          <w:sz w:val="24"/>
        </w:rPr>
        <w:t>祝金水主任；邓干生，耿显连副主任；王青立，卢开阳，向远清等成员；龚珞军主编；李金忠，程咸立副主编；丁仁祥，马达文；王勋伟编写；徐长堤审稿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名特优鱼类高产高效养殖新技术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祝金水主任；邓干生，耿显连副主任；王青立，卢开阳，向远清等成员；龚珞军主编；李金忠，程咸立副主编；丁仁祥，马达文；王勋伟编写；徐长堤审稿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本书出售、求购地址：https://www.jiaokey.com/book/detail/13100983.html</w:t>
      </w:r>
    </w:p>
    <w:p>
      <w:r>
        <w:t>更多相关图书推荐：https://www.jiaokey.com</w:t>
      </w:r>
    </w:p>
    <w:p>
      <w:r>
        <w:t>祝金水主任；邓干生，耿显连副主任；王青立，卢开阳，向远清等成员；龚珞军主编；李金忠，程咸立副主编；丁仁祥，马达文；王勋伟编写；徐长堤审稿 其他作品：https://www.jiaokey.com/tag/祝金水主任；邓干生，耿显连副主任；王青立，卢开阳，向远清等成员；龚珞军主编；李金忠，程咸立副主编；丁仁祥，马达文；王勋伟编写；徐长堤审稿.html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关键词搜索：https://www.jiaokey.com/tag/名特优鱼类高产高效养殖新技术.html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