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环境毒理学研究技术与方法</w:t>
      </w:r>
    </w:p>
    <w:p>
      <w:r>
        <w:rPr>
          <w:rFonts w:ascii="宋体" w:hAnsi="宋体" w:eastAsia="宋体"/>
          <w:sz w:val="24"/>
        </w:rPr>
        <w:t>李永峰，王兵，应杉主编；李超，张植平，郜爽副主编；周雪飞主审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环境毒理学研究技术与方法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李永峰，王兵，应杉主编；李超，张植平，郜爽副主编；周雪飞主审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本书出售、求购地址：https://www.jiaokey.com/book/detail/13100972.html</w:t>
      </w:r>
    </w:p>
    <w:p>
      <w:r>
        <w:t>更多相关图书推荐：https://www.jiaokey.com</w:t>
      </w:r>
    </w:p>
    <w:p>
      <w:r>
        <w:t>李永峰，王兵，应杉主编；李超，张植平，郜爽副主编；周雪飞主审 其他作品：https://www.jiaokey.com/tag/李永峰，王兵，应杉主编；李超，张植平，郜爽副主编；周雪飞主审.html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关键词搜索：https://www.jiaokey.com/tag/环境毒理学研究技术与方法.html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