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连锁经营管理与实践</w:t>
      </w:r>
    </w:p>
    <w:p>
      <w:r>
        <w:rPr>
          <w:rFonts w:ascii="宋体" w:hAnsi="宋体" w:eastAsia="宋体"/>
          <w:sz w:val="24"/>
        </w:rPr>
        <w:t>郑彦，刘威，陈梦编著；洪艺芬，蔡弼凯主审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连锁经营管理与实践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郑彦，刘威，陈梦编著；洪艺芬，蔡弼凯主审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本书出售、求购地址：https://www.jiaokey.com/book/detail/13100932.html</w:t>
      </w:r>
    </w:p>
    <w:p>
      <w:r>
        <w:t>更多相关图书推荐：https://www.jiaokey.com</w:t>
      </w:r>
    </w:p>
    <w:p>
      <w:r>
        <w:t>郑彦，刘威，陈梦编著；洪艺芬，蔡弼凯主审 其他作品：https://www.jiaokey.com/tag/郑彦，刘威，陈梦编著；洪艺芬，蔡弼凯主审.html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关键词搜索：https://www.jiaokey.com/tag/连锁经营管理与实践.html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