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行走赣鄱</w:t>
      </w:r>
    </w:p>
    <w:p>
      <w:r>
        <w:rPr>
          <w:rFonts w:ascii="宋体" w:hAnsi="宋体" w:eastAsia="宋体"/>
          <w:sz w:val="24"/>
        </w:rPr>
        <w:t>曾正德著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行走赣鄱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中国文学-当代文学-作品集-中国文学-当代文学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本书出售、求购地址：https://www.jiaokey.com/book/detail/13100520.html</w:t>
      </w:r>
    </w:p>
    <w:p>
      <w:r>
        <w:t>更多相关图书推荐：https://www.jiaokey.com</w:t>
      </w:r>
    </w:p>
    <w:p>
      <w:r>
        <w:t>曾正德著 其他作品：https://www.jiaokey.com/tag/曾正德著.html</w:t>
      </w:r>
    </w:p>
    <w:p>
      <w:r>
        <w:t>南昌:江西教育出版社,2010.10 出版图书：https://www.jiaokey.com/tag/南昌:江西教育出版社,2010.10.html</w:t>
      </w:r>
    </w:p>
    <w:p>
      <w:r>
        <w:t>关键词搜索：https://www.jiaokey.com/tag/中国文学-当代文学-作品集-中国文学-当代文学.html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