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转变发展方式  推动科学发展</w:t>
      </w:r>
    </w:p>
    <w:p>
      <w:r>
        <w:rPr>
          <w:rFonts w:ascii="宋体" w:hAnsi="宋体" w:eastAsia="宋体"/>
          <w:sz w:val="24"/>
        </w:rPr>
        <w:t>中共宁波市委宣传部选编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转变发展方式  推动科学发展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中共宁波市委宣传部选编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本书出售、求购地址：https://www.jiaokey.com/book/detail/13100030.html</w:t>
      </w:r>
    </w:p>
    <w:p>
      <w:r>
        <w:t>更多相关图书推荐：https://www.jiaokey.com</w:t>
      </w:r>
    </w:p>
    <w:p>
      <w:r>
        <w:t>中共宁波市委宣传部选编 其他作品：https://www.jiaokey.com/tag/中共宁波市委宣传部选编.html</w:t>
      </w:r>
    </w:p>
    <w:p>
      <w:r>
        <w:t>中共宁波市委宣传部 出版图书：https://www.jiaokey.com/tag/中共宁波市委宣传部.html</w:t>
      </w:r>
    </w:p>
    <w:p>
      <w:r>
        <w:t>关键词搜索：https://www.jiaokey.com/tag/转变发展方式  推动科学发展.html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