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东方文库  第47种  宇宙与物质</w:t>
      </w:r>
    </w:p>
    <w:p>
      <w:r>
        <w:rPr>
          <w:rFonts w:ascii="宋体" w:hAnsi="宋体" w:eastAsia="宋体"/>
          <w:sz w:val="24"/>
        </w:rPr>
        <w:t>英国Oliver Joseph  Lodge演讲；钱智修译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东方文库  第47种  宇宙与物质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英国Oliver Joseph  Lodge演讲；钱智修译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本书出售、求购地址：https://www.jiaokey.com/book/detail/13099662.html</w:t>
      </w:r>
    </w:p>
    <w:p>
      <w:r>
        <w:t>更多相关图书推荐：https://www.jiaokey.com</w:t>
      </w:r>
    </w:p>
    <w:p>
      <w:r>
        <w:t>英国Oliver Joseph  Lodge演讲；钱智修译 其他作品：https://www.jiaokey.com/tag/英国Oliver Joseph  Lodge演讲；钱智修译.html</w:t>
      </w:r>
    </w:p>
    <w:p>
      <w:r>
        <w:t>东方杂志社 出版图书：https://www.jiaokey.com/tag/东方杂志社.html</w:t>
      </w:r>
    </w:p>
    <w:p>
      <w:r>
        <w:t>关键词搜索：https://www.jiaokey.com/tag/东方文库  第47种  宇宙与物质.html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