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两岸文化产业合作发展报告  2012</w:t>
      </w:r>
    </w:p>
    <w:p>
      <w:r>
        <w:rPr>
          <w:rFonts w:ascii="宋体" w:hAnsi="宋体" w:eastAsia="宋体"/>
          <w:sz w:val="24"/>
        </w:rPr>
        <w:t>胡惠林，肖夏勇主编；单世联副主编；上海交通大学两岸文化产业合作研究基地主办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两岸文化产业合作发展报告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胡惠林，肖夏勇主编；单世联副主编；上海交通大学两岸文化产业合作研究基地主办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本书出售、求购地址：https://www.jiaokey.com/book/detail/13098787.html</w:t>
      </w:r>
    </w:p>
    <w:p>
      <w:r>
        <w:t>更多相关图书推荐：https://www.jiaokey.com</w:t>
      </w:r>
    </w:p>
    <w:p>
      <w:r>
        <w:t>胡惠林，肖夏勇主编；单世联副主编；上海交通大学两岸文化产业合作研究基地主办 其他作品：https://www.jiaokey.com/tag/胡惠林，肖夏勇主编；单世联副主编；上海交通大学两岸文化产业合作研究基地主办.html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关键词搜索：https://www.jiaokey.com/tag/两岸文化产业合作发展报告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