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书名：象棋车马炮妙杀</w:t>
      </w:r>
    </w:p>
    <w:p>
      <w:r>
        <w:t>作者：黄大昌编；郑慰尧校</w:t>
      </w:r>
    </w:p>
    <w:p>
      <w:r>
        <w:t>出版社：福州：福建科学技术出版社</w:t>
      </w:r>
    </w:p>
    <w:p>
      <w:r>
        <w:t>出版日期：2011.07</w:t>
      </w:r>
    </w:p>
    <w:p>
      <w:r>
        <w:t>总页数：207</w:t>
      </w:r>
    </w:p>
    <w:p>
      <w:r>
        <w:t>更多请访问教客网: www.jiaokey.com</w:t>
      </w:r>
    </w:p>
    <w:p>
      <w:r>
        <w:t>象棋车马炮妙杀 评论地址：https://www.jiaokey.com/book/detail/13098487.html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