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电力系统继电保护技术</w:t>
      </w:r>
    </w:p>
    <w:p>
      <w:r>
        <w:rPr>
          <w:rFonts w:ascii="宋体" w:hAnsi="宋体" w:eastAsia="宋体"/>
          <w:sz w:val="24"/>
        </w:rPr>
        <w:t>许建安，路文梅主编；张沛云，施卫华副主编；李之昂，江勇，李锦福参编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许建安，路文梅主编；张沛云，施卫华副主编；李之昂，江勇，李锦福参编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本书出售、求购地址：https://www.jiaokey.com/book/detail/13098397.html</w:t>
      </w:r>
    </w:p>
    <w:p>
      <w:r>
        <w:t>更多相关图书推荐：https://www.jiaokey.com</w:t>
      </w:r>
    </w:p>
    <w:p>
      <w:r>
        <w:t>许建安，路文梅主编；张沛云，施卫华副主编；李之昂，江勇，李锦福参编 其他作品：https://www.jiaokey.com/tag/许建安，路文梅主编；张沛云，施卫华副主编；李之昂，江勇，李锦福参编.html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关键词搜索：https://www.jiaokey.com/tag/电力系统继电保护技术.html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