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我们是抗日空中后备军  创建于抗战期间的空军幼年学校校史文集</w:t>
      </w:r>
    </w:p>
    <w:p>
      <w:r>
        <w:rPr>
          <w:rFonts w:ascii="宋体" w:hAnsi="宋体" w:eastAsia="宋体"/>
          <w:sz w:val="24"/>
        </w:rPr>
        <w:t>汪柏田主编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我们是抗日空中后备军  创建于抗战期间的空军幼年学校校史文集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北京蒲阳联谊会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本书出售、求购地址：https://www.jiaokey.com/book/detail/13097815.html</w:t>
      </w:r>
    </w:p>
    <w:p>
      <w:r>
        <w:t>更多相关图书推荐：https://www.jiaokey.com</w:t>
      </w:r>
    </w:p>
    <w:p>
      <w:r>
        <w:t>汪柏田主编 其他作品：https://www.jiaokey.com/tag/汪柏田主编.html</w:t>
      </w:r>
    </w:p>
    <w:p>
      <w:r>
        <w:t>北京蒲阳联谊会 出版图书：https://www.jiaokey.com/tag/北京蒲阳联谊会.html</w:t>
      </w:r>
    </w:p>
    <w:p>
      <w:r>
        <w:t>关键词搜索：https://www.jiaokey.com/tag/我们是抗日空中后备军  创建于抗战期间的空军幼年学校校史文集.html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