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“海峡两岸经贸与信息传播”学术研讨会</w:t>
      </w:r>
    </w:p>
    <w:p>
      <w:r>
        <w:rPr>
          <w:rFonts w:ascii="宋体" w:hAnsi="宋体" w:eastAsia="宋体"/>
          <w:sz w:val="24"/>
        </w:rPr>
        <w:t>东南大学，台湾《远见》杂志社主办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“海峡两岸经贸与信息传播”学术研讨会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东南大学，台湾《远见》杂志社主办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东南大学；台湾《远见》杂志社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本书出售、求购地址：https://www.jiaokey.com/book/detail/13097110.html</w:t>
      </w:r>
    </w:p>
    <w:p>
      <w:r>
        <w:t>更多相关图书推荐：https://www.jiaokey.com</w:t>
      </w:r>
    </w:p>
    <w:p>
      <w:r>
        <w:t>东南大学，台湾《远见》杂志社主办 其他作品：https://www.jiaokey.com/tag/东南大学，台湾《远见》杂志社主办.html</w:t>
      </w:r>
    </w:p>
    <w:p>
      <w:r>
        <w:t>东南大学；台湾《远见》杂志社 出版图书：https://www.jiaokey.com/tag/东南大学；台湾《远见》杂志社.html</w:t>
      </w:r>
    </w:p>
    <w:p>
      <w:r>
        <w:t>关键词搜索：https://www.jiaokey.com/tag/“海峡两岸经贸与信息传播”学术研讨会.html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