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政府的市场逻辑  透过经济指标理解公共政策</w:t>
      </w:r>
    </w:p>
    <w:p>
      <w:r>
        <w:rPr>
          <w:rFonts w:ascii="宋体" w:hAnsi="宋体" w:eastAsia="宋体"/>
          <w:sz w:val="24"/>
        </w:rPr>
        <w:t>莫童，冯珂编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政府的市场逻辑  透过经济指标理解公共政策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莫童，冯珂编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本书出售、求购地址：https://www.jiaokey.com/book/detail/13096397.html</w:t>
      </w:r>
    </w:p>
    <w:p>
      <w:r>
        <w:t>更多相关图书推荐：https://www.jiaokey.com</w:t>
      </w:r>
    </w:p>
    <w:p>
      <w:r>
        <w:t>莫童，冯珂编 其他作品：https://www.jiaokey.com/tag/莫童，冯珂编.html</w:t>
      </w:r>
    </w:p>
    <w:p>
      <w:r>
        <w:t>北京大学出版社 出版图书：https://www.jiaokey.com/tag/北京大学出版社.html</w:t>
      </w:r>
    </w:p>
    <w:p>
      <w:r>
        <w:t>关键词搜索：https://www.jiaokey.com/tag/政府的市场逻辑  透过经济指标理解公共政策.html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