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书名：居民消费影响因素及改进对策研究  以山东省为例</w:t>
      </w:r>
    </w:p>
    <w:p>
      <w:r>
        <w:t>作者：艾量，刘险峰著</w:t>
      </w:r>
    </w:p>
    <w:p>
      <w:r>
        <w:t>出版社：济南：山东人民出版社</w:t>
      </w:r>
    </w:p>
    <w:p>
      <w:r>
        <w:t>出版日期：2012.06</w:t>
      </w:r>
    </w:p>
    <w:p>
      <w:r>
        <w:t>总页数：161</w:t>
      </w:r>
    </w:p>
    <w:p>
      <w:r>
        <w:t>更多请访问教客网: www.jiaokey.com</w:t>
      </w:r>
    </w:p>
    <w:p>
      <w:r>
        <w:t>居民消费影响因素及改进对策研究  以山东省为例 评论地址：https://www.jiaokey.com/book/detail/13096243.html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