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书名：文心雕龙美学思想体系初探</w:t>
      </w:r>
    </w:p>
    <w:p>
      <w:r>
        <w:t>作者：韩湖初著</w:t>
      </w:r>
    </w:p>
    <w:p>
      <w:r>
        <w:t>出版社：广州：暨南大学出版社</w:t>
      </w:r>
    </w:p>
    <w:p>
      <w:r>
        <w:t>出版日期：1993.11</w:t>
      </w:r>
    </w:p>
    <w:p>
      <w:r>
        <w:t>总页数：335</w:t>
      </w:r>
    </w:p>
    <w:p>
      <w:r>
        <w:t>更多请访问教客网: www.jiaokey.com</w:t>
      </w:r>
    </w:p>
    <w:p>
      <w:r>
        <w:t>文心雕龙美学思想体系初探 评论地址：https://www.jiaokey.com/book/detail/13095887.html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