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北京市丰台区统计年鉴  2005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本书出售、求购地址：https://www.jiaokey.com/book/detail/13095551.html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