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江右风雅  庚寅集</w:t>
      </w:r>
    </w:p>
    <w:p>
      <w:r>
        <w:rPr>
          <w:rFonts w:ascii="宋体" w:hAnsi="宋体" w:eastAsia="宋体"/>
          <w:sz w:val="24"/>
        </w:rPr>
        <w:t>熊盛元主编；陈忠平执行主编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江右风雅  庚寅集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熊盛元主编；陈忠平执行主编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江右诗社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本书出售、求购地址：https://www.jiaokey.com/book/detail/13095433.html</w:t>
      </w:r>
    </w:p>
    <w:p>
      <w:r>
        <w:t>更多相关图书推荐：https://www.jiaokey.com</w:t>
      </w:r>
    </w:p>
    <w:p>
      <w:r>
        <w:t>熊盛元主编；陈忠平执行主编 其他作品：https://www.jiaokey.com/tag/熊盛元主编；陈忠平执行主编.html</w:t>
      </w:r>
    </w:p>
    <w:p>
      <w:r>
        <w:t>江右诗社 出版图书：https://www.jiaokey.com/tag/江右诗社.html</w:t>
      </w:r>
    </w:p>
    <w:p>
      <w:r>
        <w:t>关键词搜索：https://www.jiaokey.com/tag/江右风雅  庚寅集.html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