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流浪的玩具熊</w:t>
      </w:r>
    </w:p>
    <w:p>
      <w:r>
        <w:rPr>
          <w:rFonts w:ascii="宋体" w:hAnsi="宋体" w:eastAsia="宋体"/>
          <w:sz w:val="24"/>
        </w:rPr>
        <w:t>（法）克劳德·克莱蒙著；（法）施罗斯伯格绘；张阳译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流浪的玩具熊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（法）克劳德·克莱蒙著；（法）施罗斯伯格绘；张阳译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本书出售、求购地址：https://www.jiaokey.com/book/detail/13094256.html</w:t>
      </w:r>
    </w:p>
    <w:p>
      <w:r>
        <w:t>更多相关图书推荐：https://www.jiaokey.com</w:t>
      </w:r>
    </w:p>
    <w:p>
      <w:r>
        <w:t>（法）克劳德·克莱蒙著；（法）施罗斯伯格绘；张阳译 其他作品：https://www.jiaokey.com/tag/（法）克劳德·克莱蒙著；（法）施罗斯伯格绘；张阳译.html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关键词搜索：https://www.jiaokey.com/tag/流浪的玩具熊.html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