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日据时期  台湾社会领导阶层之研究</w:t>
      </w:r>
    </w:p>
    <w:p>
      <w:r>
        <w:rPr>
          <w:rFonts w:ascii="宋体" w:hAnsi="宋体" w:eastAsia="宋体"/>
          <w:sz w:val="24"/>
        </w:rPr>
        <w:t>吴文星著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日据时期  台湾社会领导阶层之研究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教育部大学联合出版委员会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本书出售、求购地址：https://www.jiaokey.com/book/detail/13092993.html</w:t>
      </w:r>
    </w:p>
    <w:p>
      <w:r>
        <w:t>更多相关图书推荐：https://www.jiaokey.com</w:t>
      </w:r>
    </w:p>
    <w:p>
      <w:r>
        <w:t>吴文星著 其他作品：https://www.jiaokey.com/tag/吴文星著.html</w:t>
      </w:r>
    </w:p>
    <w:p>
      <w:r>
        <w:t>教育部大学联合出版委员会 出版图书：https://www.jiaokey.com/tag/教育部大学联合出版委员会.html</w:t>
      </w:r>
    </w:p>
    <w:p>
      <w:r>
        <w:t>关键词搜索：https://www.jiaokey.com/tag/日据时期  台湾社会领导阶层之研究.html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