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晨韵笛音  大学人文晨读教程</w:t>
      </w:r>
    </w:p>
    <w:p>
      <w:r>
        <w:rPr>
          <w:rFonts w:ascii="宋体" w:hAnsi="宋体" w:eastAsia="宋体"/>
          <w:sz w:val="24"/>
        </w:rPr>
        <w:t>李荣英，谢志强主编；符有明，向悦副主编；符有明，郭健勇，李荣英等编写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晨韵笛音  大学人文晨读教程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李荣英，谢志强主编；符有明，向悦副主编；符有明，郭健勇，李荣英等编写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本书出售、求购地址：https://www.jiaokey.com/book/detail/13090854.html</w:t>
      </w:r>
    </w:p>
    <w:p>
      <w:r>
        <w:t>更多相关图书推荐：https://www.jiaokey.com</w:t>
      </w:r>
    </w:p>
    <w:p>
      <w:r>
        <w:t>李荣英，谢志强主编；符有明，向悦副主编；符有明，郭健勇，李荣英等编写 其他作品：https://www.jiaokey.com/tag/李荣英，谢志强主编；符有明，向悦副主编；符有明，郭健勇，李荣英等编写.html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关键词搜索：https://www.jiaokey.com/tag/晨韵笛音  大学人文晨读教程.html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