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望溪乞巧  望牛墩七夕贡案鉴赏</w:t>
      </w:r>
    </w:p>
    <w:p>
      <w:r>
        <w:rPr>
          <w:rFonts w:ascii="宋体" w:hAnsi="宋体" w:eastAsia="宋体"/>
          <w:sz w:val="24"/>
        </w:rPr>
        <w:t>卢广新主编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望溪乞巧  望牛墩七夕贡案鉴赏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本书出售、求购地址：https://www.jiaokey.com/book/detail/13090274.html</w:t>
      </w:r>
    </w:p>
    <w:p>
      <w:r>
        <w:t>更多相关图书推荐：https://www.jiaokey.com</w:t>
      </w:r>
    </w:p>
    <w:p>
      <w:r>
        <w:t>卢广新主编 其他作品：https://www.jiaokey.com/tag/卢广新主编.html</w:t>
      </w:r>
    </w:p>
    <w:p>
      <w:r>
        <w:t>关键词搜索：https://www.jiaokey.com/tag/望溪乞巧  望牛墩七夕贡案鉴赏.html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