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创造进化论</w:t>
      </w:r>
    </w:p>
    <w:p>
      <w:r>
        <w:rPr>
          <w:rFonts w:ascii="宋体" w:hAnsi="宋体" w:eastAsia="宋体"/>
          <w:sz w:val="24"/>
        </w:rPr>
        <w:t>（法）伯格森（Bergson，H.）著；王珍丽，余习广译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创造进化论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（法）伯格森（Bergson，H.）著；王珍丽，余习广译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本书出售、求购地址：https://www.jiaokey.com/book/detail/13089492.html</w:t>
      </w:r>
    </w:p>
    <w:p>
      <w:r>
        <w:t>更多相关图书推荐：https://www.jiaokey.com</w:t>
      </w:r>
    </w:p>
    <w:p>
      <w:r>
        <w:t>（法）伯格森（Bergson，H.）著；王珍丽，余习广译 其他作品：https://www.jiaokey.com/tag/（法）伯格森（Bergson，H.）著；王珍丽，余习广译.html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关键词搜索：https://www.jiaokey.com/tag/创造进化论.html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