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演化经济地理学  生产区位与欧盟</w:t>
      </w:r>
    </w:p>
    <w:p>
      <w:r>
        <w:rPr>
          <w:rFonts w:ascii="宋体" w:hAnsi="宋体" w:eastAsia="宋体"/>
          <w:sz w:val="24"/>
        </w:rPr>
        <w:t>（美）米罗斯拉夫·N.约万诺维奇著；安虎森，何文，朱妍，颜银根，徐杨等译；安虎森校订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演化经济地理学  生产区位与欧盟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（美）米罗斯拉夫·N.约万诺维奇著；安虎森，何文，朱妍，颜银根，徐杨等译；安虎森校订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本书出售、求购地址：https://www.jiaokey.com/book/detail/13089051.html</w:t>
      </w:r>
    </w:p>
    <w:p>
      <w:r>
        <w:t>更多相关图书推荐：https://www.jiaokey.com</w:t>
      </w:r>
    </w:p>
    <w:p>
      <w:r>
        <w:t>（美）米罗斯拉夫·N.约万诺维奇著；安虎森，何文，朱妍，颜银根，徐杨等译；安虎森校订 其他作品：https://www.jiaokey.com/tag/（美）米罗斯拉夫·N.约万诺维奇著；安虎森，何文，朱妍，颜银根，徐杨等译；安虎森校订.html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关键词搜索：https://www.jiaokey.com/tag/演化经济地理学  生产区位与欧盟.html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