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社会主义石油工业经济  下</w:t>
      </w:r>
    </w:p>
    <w:p>
      <w:r>
        <w:rPr>
          <w:rFonts w:ascii="宋体" w:hAnsi="宋体" w:eastAsia="宋体"/>
          <w:sz w:val="24"/>
        </w:rPr>
        <w:t>（苏）杜纳耶夫（Х.Х.Дунев）著；北京石油学院工业经济教研室译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社会主义石油工业经济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（苏）杜纳耶夫（Х.Х.Дунев）著；北京石油学院工业经济教研室译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本书出售、求购地址：https://www.jiaokey.com/book/detail/13088874.html</w:t>
      </w:r>
    </w:p>
    <w:p>
      <w:r>
        <w:t>更多相关图书推荐：https://www.jiaokey.com</w:t>
      </w:r>
    </w:p>
    <w:p>
      <w:r>
        <w:t>（苏）杜纳耶夫（Х.Х.Дунев）著；北京石油学院工业经济教研室译 其他作品：https://www.jiaokey.com/tag/（苏）杜纳耶夫（Х.Х.Дунев）著；北京石油学院工业经济教研室译.html</w:t>
      </w:r>
    </w:p>
    <w:p>
      <w:r>
        <w:t>石油工业出版社 出版图书：https://www.jiaokey.com/tag/石油工业出版社.html</w:t>
      </w:r>
    </w:p>
    <w:p>
      <w:r>
        <w:t>关键词搜索：https://www.jiaokey.com/tag/社会主义石油工业经济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