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城市轨道交通实用英语</w:t>
      </w:r>
    </w:p>
    <w:p>
      <w:r>
        <w:rPr>
          <w:rFonts w:ascii="宋体" w:hAnsi="宋体" w:eastAsia="宋体"/>
          <w:sz w:val="24"/>
        </w:rPr>
        <w:t>上海工程技术大学继续教育学院，上海申通地铁集团有限公司轨道交通培训中心组编；杨国平主编；陈振云，顾静，牟尤婧副主编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上海工程技术大学继续教育学院，上海申通地铁集团有限公司轨道交通培训中心组编；杨国平主编；陈振云，顾静，牟尤婧副主编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本书出售、求购地址：https://www.jiaokey.com/book/detail/13088390.html</w:t>
      </w:r>
    </w:p>
    <w:p>
      <w:r>
        <w:t>更多相关图书推荐：https://www.jiaokey.com</w:t>
      </w:r>
    </w:p>
    <w:p>
      <w:r>
        <w:t>上海工程技术大学继续教育学院，上海申通地铁集团有限公司轨道交通培训中心组编；杨国平主编；陈振云，顾静，牟尤婧副主编 其他作品：https://www.jiaokey.com/tag/上海工程技术大学继续教育学院，上海申通地铁集团有限公司轨道交通培训中心组编；杨国平主编；陈振云，顾静，牟尤婧副主编.html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关键词搜索：https://www.jiaokey.com/tag/城市轨道交通实用英语.html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