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无线电波传播基础</w:t>
      </w:r>
    </w:p>
    <w:p>
      <w:r>
        <w:rPr>
          <w:rFonts w:ascii="宋体" w:hAnsi="宋体" w:eastAsia="宋体"/>
          <w:sz w:val="24"/>
        </w:rPr>
        <w:t>（英）克里斯托弗·哈斯利特著；黄斌科，陈娟，田春明译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无线电波传播基础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（英）克里斯托弗·哈斯利特著；黄斌科，陈娟，田春明译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本书出售、求购地址：https://www.jiaokey.com/book/detail/13087902.html</w:t>
      </w:r>
    </w:p>
    <w:p>
      <w:r>
        <w:t>更多相关图书推荐：https://www.jiaokey.com</w:t>
      </w:r>
    </w:p>
    <w:p>
      <w:r>
        <w:t>（英）克里斯托弗·哈斯利特著；黄斌科，陈娟，田春明译 其他作品：https://www.jiaokey.com/tag/（英）克里斯托弗·哈斯利特著；黄斌科，陈娟，田春明译.html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关键词搜索：https://www.jiaokey.com/tag/无线电波传播基础.html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