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庞泰嵩  黄知秋  卢有光诗书画集</w:t>
      </w:r>
    </w:p>
    <w:p>
      <w:r>
        <w:rPr>
          <w:rFonts w:ascii="宋体" w:hAnsi="宋体" w:eastAsia="宋体"/>
          <w:sz w:val="24"/>
        </w:rPr>
        <w:t>庞泰嵩绘；黄知秋诗，卢有光书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庞泰嵩  黄知秋  卢有光诗书画集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庞泰嵩绘；黄知秋诗，卢有光书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本书出售、求购地址：https://www.jiaokey.com/book/detail/13087562.html</w:t>
      </w:r>
    </w:p>
    <w:p>
      <w:r>
        <w:t>更多相关图书推荐：https://www.jiaokey.com</w:t>
      </w:r>
    </w:p>
    <w:p>
      <w:r>
        <w:t>庞泰嵩绘；黄知秋诗，卢有光书 其他作品：https://www.jiaokey.com/tag/庞泰嵩绘；黄知秋诗，卢有光书.html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关键词搜索：https://www.jiaokey.com/tag/庞泰嵩  黄知秋  卢有光诗书画集.html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