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传统与个人才能  艾略特文集·论文</w:t>
      </w:r>
    </w:p>
    <w:p>
      <w:r>
        <w:rPr>
          <w:rFonts w:ascii="宋体" w:hAnsi="宋体" w:eastAsia="宋体"/>
          <w:sz w:val="24"/>
        </w:rPr>
        <w:t>（英）艾略特（Eliot T.S.）著；陆建德主编；卞之琳，李赋宁等译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传统与个人才能  艾略特文集·论文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 T.S.）著；陆建德主编；卞之琳，李赋宁等译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本书出售、求购地址：https://www.jiaokey.com/book/detail/13087303.html</w:t>
      </w:r>
    </w:p>
    <w:p>
      <w:r>
        <w:t>更多相关图书推荐：https://www.jiaokey.com</w:t>
      </w:r>
    </w:p>
    <w:p>
      <w:r>
        <w:t>（英）艾略特（Eliot T.S.）著；陆建德主编；卞之琳，李赋宁等译 其他作品：https://www.jiaokey.com/tag/（英）艾略特（Eliot T.S.）著；陆建德主编；卞之琳，李赋宁等译.html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关键词搜索：https://www.jiaokey.com/tag/传统与个人才能  艾略特文集·论文.html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