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最新建筑工程禁忌实用指南  下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最新建筑工程禁忌实用指南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本书出售、求购地址：https://www.jiaokey.com/book/detail/13087135.html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关键词搜索：https://www.jiaokey.com/tag/最新建筑工程禁忌实用指南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