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基层法律服务工作实用手册  第1辑</w:t>
      </w:r>
    </w:p>
    <w:p>
      <w:r>
        <w:rPr>
          <w:rFonts w:ascii="宋体" w:hAnsi="宋体" w:eastAsia="宋体"/>
          <w:sz w:val="24"/>
        </w:rPr>
        <w:t>河南省司法厅编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基层法律服务工作实用手册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河南省司法厅编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河南省司法厅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本书出售、求购地址：https://www.jiaokey.com/book/detail/13085675.html</w:t>
      </w:r>
    </w:p>
    <w:p>
      <w:r>
        <w:t>更多相关图书推荐：https://www.jiaokey.com</w:t>
      </w:r>
    </w:p>
    <w:p>
      <w:r>
        <w:t>河南省司法厅编 其他作品：https://www.jiaokey.com/tag/河南省司法厅编.html</w:t>
      </w:r>
    </w:p>
    <w:p>
      <w:r>
        <w:t>河南省司法厅 出版图书：https://www.jiaokey.com/tag/河南省司法厅.html</w:t>
      </w:r>
    </w:p>
    <w:p>
      <w:r>
        <w:t>关键词搜索：https://www.jiaokey.com/tag/基层法律服务工作实用手册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