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战略规划  平衡计分卡案例·方法·工具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战略规划  平衡计分卡案例·方法·工具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本书出售、求购地址：https://www.jiaokey.com/book/detail/13084214.html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关键词搜索：https://www.jiaokey.com/tag/战略规划  平衡计分卡案例·方法·工具.html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