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合同法及司法解释审判实务  上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合同法及司法解释审判实务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本书出售、求购地址：https://www.jiaokey.com/book/detail/13084046.html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关键词搜索：https://www.jiaokey.com/tag/合同法及司法解释审判实务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